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996B71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288" w:beforeAutospacing="0" w:after="144" w:afterAutospacing="0"/>
        <w:ind w:left="0" w:right="0"/>
        <w:jc w:val="center"/>
        <w:rPr>
          <w:rFonts w:ascii="Arial" w:hAnsi="Arial" w:eastAsia="Arial" w:cs="Arial"/>
          <w:b/>
          <w:bCs/>
          <w:sz w:val="27"/>
          <w:szCs w:val="27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27"/>
          <w:szCs w:val="27"/>
          <w:u w:val="none"/>
          <w:lang w:val="en-US" w:eastAsia="zh-CN" w:bidi="ar"/>
        </w:rPr>
        <w:t>REGULAMIN KONKURSU PLASTYCZNEGO</w:t>
      </w:r>
    </w:p>
    <w:p w14:paraId="1E4277C9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288" w:beforeAutospacing="0" w:after="144" w:afterAutospacing="0"/>
        <w:ind w:left="0" w:right="0"/>
        <w:jc w:val="center"/>
        <w:rPr>
          <w:rFonts w:hint="default" w:ascii="Arial" w:hAnsi="Arial" w:eastAsia="Arial" w:cs="Arial"/>
          <w:b/>
          <w:bCs/>
          <w:kern w:val="0"/>
          <w:sz w:val="27"/>
          <w:szCs w:val="27"/>
          <w:u w:val="none"/>
          <w:lang w:val="en-US" w:eastAsia="zh-CN" w:bidi="ar"/>
        </w:rPr>
      </w:pPr>
      <w:r>
        <w:rPr>
          <w:rFonts w:hint="default" w:ascii="Arial" w:hAnsi="Arial" w:eastAsia="Arial" w:cs="Arial"/>
          <w:b/>
          <w:bCs/>
          <w:kern w:val="0"/>
          <w:sz w:val="27"/>
          <w:szCs w:val="27"/>
          <w:u w:val="none"/>
          <w:lang w:val="en-US" w:eastAsia="zh-CN" w:bidi="ar"/>
        </w:rPr>
        <w:t>„ZNACZEK POCZTOWY Z MISIEM”</w:t>
      </w:r>
    </w:p>
    <w:p w14:paraId="2CDABB63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288" w:beforeAutospacing="0" w:after="144" w:afterAutospacing="0"/>
        <w:ind w:left="0" w:right="0"/>
        <w:jc w:val="both"/>
        <w:rPr>
          <w:rFonts w:hint="default" w:ascii="Arial" w:hAnsi="Arial" w:eastAsia="Arial" w:cs="Arial"/>
          <w:b/>
          <w:bCs/>
          <w:kern w:val="0"/>
          <w:sz w:val="27"/>
          <w:szCs w:val="27"/>
          <w:u w:val="none"/>
          <w:lang w:val="en-US" w:eastAsia="zh-CN" w:bidi="ar"/>
        </w:rPr>
      </w:pPr>
    </w:p>
    <w:p w14:paraId="536173C7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288" w:beforeAutospacing="0" w:after="144" w:afterAutospacing="0"/>
        <w:ind w:left="0" w:right="0"/>
        <w:jc w:val="both"/>
        <w:rPr>
          <w:rFonts w:hint="default" w:ascii="Arial" w:hAnsi="Arial" w:eastAsia="Arial" w:cs="Arial"/>
          <w:b/>
          <w:bCs/>
          <w:sz w:val="27"/>
          <w:szCs w:val="27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27"/>
          <w:szCs w:val="27"/>
          <w:u w:val="none"/>
          <w:lang w:val="en-US" w:eastAsia="zh-CN" w:bidi="ar"/>
        </w:rPr>
        <w:t>§ 1. POSTANOWIENIA OGÓLNE</w:t>
      </w:r>
    </w:p>
    <w:p w14:paraId="5FBEC958">
      <w:pPr>
        <w:keepNext w:val="0"/>
        <w:keepLines w:val="0"/>
        <w:widowControl/>
        <w:numPr>
          <w:ilvl w:val="0"/>
          <w:numId w:val="7"/>
        </w:numPr>
        <w:suppressLineNumbers w:val="0"/>
        <w:pBdr>
          <w:bottom w:val="none" w:color="0A0A0A" w:sz="0" w:space="0"/>
        </w:pBdr>
        <w:spacing w:before="0" w:beforeAutospacing="0" w:after="144" w:afterAutospacing="0" w:line="360" w:lineRule="auto"/>
        <w:ind w:left="0" w:right="0" w:hanging="360"/>
        <w:jc w:val="both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 xml:space="preserve">Organizatorem konkursu plastycznego pt. </w:t>
      </w:r>
      <w:r>
        <w:rPr>
          <w:rStyle w:val="33"/>
          <w:rFonts w:hint="default" w:ascii="Arial" w:hAnsi="Arial" w:eastAsia="Arial" w:cs="Arial"/>
          <w:b/>
          <w:bCs/>
          <w:sz w:val="24"/>
          <w:szCs w:val="24"/>
          <w:u w:val="none"/>
        </w:rPr>
        <w:t>„Znaczek pocztowy z misiem”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jest Poczta Misiowa (reprezentowana przez koordynatora konkursu).</w:t>
      </w:r>
    </w:p>
    <w:p w14:paraId="4542A73C">
      <w:pPr>
        <w:keepNext w:val="0"/>
        <w:keepLines w:val="0"/>
        <w:widowControl/>
        <w:numPr>
          <w:ilvl w:val="0"/>
          <w:numId w:val="7"/>
        </w:numPr>
        <w:suppressLineNumbers w:val="0"/>
        <w:pBdr>
          <w:bottom w:val="none" w:color="0A0A0A" w:sz="0" w:space="0"/>
        </w:pBdr>
        <w:spacing w:before="0" w:beforeAutospacing="0" w:after="144" w:afterAutospacing="0" w:line="360" w:lineRule="auto"/>
        <w:ind w:left="0" w:right="0" w:hanging="360"/>
        <w:jc w:val="both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 xml:space="preserve">Koordynatorem i głównym organizatorem konkursu z ramienia instytucji jest </w:t>
      </w:r>
      <w:r>
        <w:rPr>
          <w:rStyle w:val="33"/>
          <w:rFonts w:hint="default" w:ascii="Arial" w:hAnsi="Arial" w:eastAsia="Arial" w:cs="Arial"/>
          <w:b/>
          <w:bCs/>
          <w:sz w:val="24"/>
          <w:szCs w:val="24"/>
          <w:u w:val="none"/>
        </w:rPr>
        <w:t>Agnieszka Raj</w:t>
      </w:r>
      <w:r>
        <w:rPr>
          <w:rStyle w:val="33"/>
          <w:rFonts w:hint="default" w:eastAsia="Arial" w:cs="Arial"/>
          <w:b/>
          <w:bCs/>
          <w:sz w:val="24"/>
          <w:szCs w:val="24"/>
          <w:u w:val="none"/>
          <w:lang w:val="pl-PL"/>
        </w:rPr>
        <w:t xml:space="preserve"> - wychowawca klasy 2</w:t>
      </w:r>
      <w:r>
        <w:rPr>
          <w:rFonts w:hint="default" w:ascii="Arial" w:hAnsi="Arial" w:eastAsia="Arial" w:cs="Arial"/>
          <w:sz w:val="24"/>
          <w:szCs w:val="24"/>
          <w:u w:val="none"/>
        </w:rPr>
        <w:t>.</w:t>
      </w:r>
    </w:p>
    <w:p w14:paraId="7206AF5F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288" w:beforeAutospacing="0" w:after="144" w:afterAutospacing="0"/>
        <w:ind w:left="0" w:right="0"/>
        <w:jc w:val="both"/>
        <w:rPr>
          <w:rFonts w:hint="default" w:ascii="Arial" w:hAnsi="Arial" w:eastAsia="Arial" w:cs="Arial"/>
          <w:b/>
          <w:bCs/>
          <w:sz w:val="27"/>
          <w:szCs w:val="27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27"/>
          <w:szCs w:val="27"/>
          <w:u w:val="none"/>
          <w:lang w:val="en-US" w:eastAsia="zh-CN" w:bidi="ar"/>
        </w:rPr>
        <w:t>§ 2. CELE KONKURSU</w:t>
      </w:r>
    </w:p>
    <w:p w14:paraId="2DC6A238">
      <w:pPr>
        <w:keepNext w:val="0"/>
        <w:keepLines w:val="0"/>
        <w:widowControl/>
        <w:numPr>
          <w:ilvl w:val="0"/>
          <w:numId w:val="8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jc w:val="both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>Rozwijanie wyobraźni, kreatywności oraz uzdolnień plastycznych u dzieci.</w:t>
      </w:r>
    </w:p>
    <w:p w14:paraId="39A61C0D">
      <w:pPr>
        <w:keepNext w:val="0"/>
        <w:keepLines w:val="0"/>
        <w:widowControl/>
        <w:numPr>
          <w:ilvl w:val="0"/>
          <w:numId w:val="8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jc w:val="both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>Promowanie talentów plastycznych młodego pokolenia.</w:t>
      </w:r>
    </w:p>
    <w:p w14:paraId="228E198A">
      <w:pPr>
        <w:keepNext w:val="0"/>
        <w:keepLines w:val="0"/>
        <w:widowControl/>
        <w:numPr>
          <w:ilvl w:val="0"/>
          <w:numId w:val="8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jc w:val="both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>Celebrowanie Światowego Dnia Pluszowego Misia.</w:t>
      </w:r>
    </w:p>
    <w:p w14:paraId="74024E8F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288" w:beforeAutospacing="0" w:after="144" w:afterAutospacing="0"/>
        <w:ind w:left="0" w:right="0"/>
        <w:jc w:val="both"/>
        <w:rPr>
          <w:rFonts w:hint="default" w:ascii="Arial" w:hAnsi="Arial" w:eastAsia="Arial" w:cs="Arial"/>
          <w:b/>
          <w:bCs/>
          <w:sz w:val="27"/>
          <w:szCs w:val="27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27"/>
          <w:szCs w:val="27"/>
          <w:u w:val="none"/>
          <w:lang w:val="en-US" w:eastAsia="zh-CN" w:bidi="ar"/>
        </w:rPr>
        <w:t>§ 3. WARUNKI UCZESTNICTWA</w:t>
      </w:r>
    </w:p>
    <w:p w14:paraId="67661929">
      <w:pPr>
        <w:keepNext w:val="0"/>
        <w:keepLines w:val="0"/>
        <w:widowControl/>
        <w:numPr>
          <w:ilvl w:val="0"/>
          <w:numId w:val="9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jc w:val="both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 xml:space="preserve">Konkurs skierowany jest do </w:t>
      </w:r>
      <w:r>
        <w:rPr>
          <w:rStyle w:val="33"/>
          <w:rFonts w:hint="default" w:ascii="Arial" w:hAnsi="Arial" w:eastAsia="Arial" w:cs="Arial"/>
          <w:b/>
          <w:bCs/>
          <w:sz w:val="24"/>
          <w:szCs w:val="24"/>
          <w:u w:val="none"/>
        </w:rPr>
        <w:t>uczniów klas 1–3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szkół podstawowych.</w:t>
      </w:r>
    </w:p>
    <w:p w14:paraId="35C59467">
      <w:pPr>
        <w:keepNext w:val="0"/>
        <w:keepLines w:val="0"/>
        <w:widowControl/>
        <w:numPr>
          <w:ilvl w:val="0"/>
          <w:numId w:val="9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jc w:val="both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>Uczestnik ma za zadanie zaprojektować własny, unikalny znaczek pocztowy z motywem misia.</w:t>
      </w:r>
    </w:p>
    <w:p w14:paraId="2B5C894C">
      <w:pPr>
        <w:keepNext w:val="0"/>
        <w:keepLines w:val="0"/>
        <w:widowControl/>
        <w:numPr>
          <w:ilvl w:val="0"/>
          <w:numId w:val="9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jc w:val="both"/>
        <w:rPr>
          <w:rFonts w:hint="default" w:ascii="Arial" w:hAnsi="Arial" w:eastAsia="Arial" w:cs="Arial"/>
          <w:b w:val="0"/>
          <w:bCs w:val="0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>Prace mogą być wykonane w dowolnej technice plastycznej (np.</w:t>
      </w:r>
      <w:r>
        <w:rPr>
          <w:rFonts w:hint="default" w:ascii="Arial" w:hAnsi="Arial" w:eastAsia="Arial" w:cs="Arial"/>
          <w:b w:val="0"/>
          <w:bCs w:val="0"/>
          <w:sz w:val="24"/>
          <w:szCs w:val="24"/>
          <w:u w:val="none"/>
        </w:rPr>
        <w:t xml:space="preserve"> </w:t>
      </w:r>
      <w:r>
        <w:rPr>
          <w:rStyle w:val="33"/>
          <w:rFonts w:hint="default" w:ascii="Arial" w:hAnsi="Arial" w:eastAsia="Arial" w:cs="Arial"/>
          <w:b w:val="0"/>
          <w:bCs w:val="0"/>
          <w:sz w:val="24"/>
          <w:szCs w:val="24"/>
          <w:u w:val="none"/>
        </w:rPr>
        <w:t>rysunek, malowanie, kolaż</w:t>
      </w:r>
      <w:r>
        <w:rPr>
          <w:rFonts w:hint="default" w:ascii="Arial" w:hAnsi="Arial" w:eastAsia="Arial" w:cs="Arial"/>
          <w:b w:val="0"/>
          <w:bCs w:val="0"/>
          <w:sz w:val="24"/>
          <w:szCs w:val="24"/>
          <w:u w:val="none"/>
        </w:rPr>
        <w:t>)</w:t>
      </w:r>
      <w:r>
        <w:rPr>
          <w:rFonts w:hint="default" w:eastAsia="Arial" w:cs="Arial"/>
          <w:b w:val="0"/>
          <w:bCs w:val="0"/>
          <w:sz w:val="24"/>
          <w:szCs w:val="24"/>
          <w:u w:val="none"/>
          <w:lang w:val="pl-PL"/>
        </w:rPr>
        <w:t xml:space="preserve"> w formacie A4</w:t>
      </w:r>
      <w:r>
        <w:rPr>
          <w:rFonts w:hint="default" w:ascii="Arial" w:hAnsi="Arial" w:eastAsia="Arial" w:cs="Arial"/>
          <w:b w:val="0"/>
          <w:bCs w:val="0"/>
          <w:sz w:val="24"/>
          <w:szCs w:val="24"/>
          <w:u w:val="none"/>
        </w:rPr>
        <w:t>.</w:t>
      </w:r>
    </w:p>
    <w:p w14:paraId="29A921A3">
      <w:pPr>
        <w:keepNext w:val="0"/>
        <w:keepLines w:val="0"/>
        <w:widowControl/>
        <w:numPr>
          <w:ilvl w:val="0"/>
          <w:numId w:val="9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jc w:val="both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>Każdy uczestnik może zgłosić do konkursu jedną, samodzielnie wykonaną pracę.</w:t>
      </w:r>
    </w:p>
    <w:p w14:paraId="60F0F263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288" w:beforeAutospacing="0" w:after="144" w:afterAutospacing="0"/>
        <w:ind w:left="0" w:right="0"/>
        <w:jc w:val="both"/>
        <w:rPr>
          <w:rFonts w:hint="default" w:ascii="Arial" w:hAnsi="Arial" w:eastAsia="Arial" w:cs="Arial"/>
          <w:b/>
          <w:bCs/>
          <w:sz w:val="27"/>
          <w:szCs w:val="27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27"/>
          <w:szCs w:val="27"/>
          <w:u w:val="none"/>
          <w:lang w:val="en-US" w:eastAsia="zh-CN" w:bidi="ar"/>
        </w:rPr>
        <w:t>§ 4. TERMIN I MIEJSCE SKŁADANIA PRAC</w:t>
      </w:r>
    </w:p>
    <w:p w14:paraId="571AAA33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jc w:val="both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eastAsia="Arial" w:cs="Arial"/>
          <w:sz w:val="24"/>
          <w:szCs w:val="24"/>
          <w:u w:val="none"/>
          <w:lang w:val="pl-PL"/>
        </w:rPr>
        <w:t>Podpisane p</w:t>
      </w:r>
      <w:bookmarkStart w:id="0" w:name="_GoBack"/>
      <w:bookmarkEnd w:id="0"/>
      <w:r>
        <w:rPr>
          <w:rFonts w:hint="default" w:ascii="Arial" w:hAnsi="Arial" w:eastAsia="Arial" w:cs="Arial"/>
          <w:sz w:val="24"/>
          <w:szCs w:val="24"/>
          <w:u w:val="none"/>
        </w:rPr>
        <w:t xml:space="preserve">race konkursowe należy składać bezpośrednio u Organizatora konkursu – </w:t>
      </w:r>
      <w:r>
        <w:rPr>
          <w:rStyle w:val="33"/>
          <w:rFonts w:hint="default" w:ascii="Arial" w:hAnsi="Arial" w:eastAsia="Arial" w:cs="Arial"/>
          <w:b/>
          <w:bCs/>
          <w:sz w:val="24"/>
          <w:szCs w:val="24"/>
          <w:u w:val="none"/>
        </w:rPr>
        <w:t>Agnieszki Raj</w:t>
      </w:r>
      <w:r>
        <w:rPr>
          <w:rFonts w:hint="default" w:ascii="Arial" w:hAnsi="Arial" w:eastAsia="Arial" w:cs="Arial"/>
          <w:sz w:val="24"/>
          <w:szCs w:val="24"/>
          <w:u w:val="none"/>
        </w:rPr>
        <w:t>.</w:t>
      </w:r>
    </w:p>
    <w:p w14:paraId="39B2DD53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jc w:val="both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 xml:space="preserve">Ostateczny termin składania prac upływa dnia </w:t>
      </w:r>
      <w:r>
        <w:rPr>
          <w:rStyle w:val="33"/>
          <w:rFonts w:hint="default" w:ascii="Arial" w:hAnsi="Arial" w:eastAsia="Arial" w:cs="Arial"/>
          <w:b/>
          <w:bCs/>
          <w:sz w:val="24"/>
          <w:szCs w:val="24"/>
          <w:u w:val="none"/>
        </w:rPr>
        <w:t>20 listopada</w:t>
      </w:r>
      <w:r>
        <w:rPr>
          <w:rStyle w:val="33"/>
          <w:rFonts w:hint="default" w:eastAsia="Arial" w:cs="Arial"/>
          <w:b/>
          <w:bCs/>
          <w:sz w:val="24"/>
          <w:szCs w:val="24"/>
          <w:u w:val="none"/>
          <w:lang w:val="pl-PL"/>
        </w:rPr>
        <w:t xml:space="preserve"> 2026 r.</w:t>
      </w:r>
      <w:r>
        <w:rPr>
          <w:rFonts w:hint="default" w:ascii="Arial" w:hAnsi="Arial" w:eastAsia="Arial" w:cs="Arial"/>
          <w:sz w:val="24"/>
          <w:szCs w:val="24"/>
          <w:u w:val="none"/>
        </w:rPr>
        <w:t>. Prace dostarczone po tym terminie nie będą oceniane.</w:t>
      </w:r>
    </w:p>
    <w:p w14:paraId="331C2226">
      <w:pPr>
        <w:keepNext w:val="0"/>
        <w:keepLines w:val="0"/>
        <w:widowControl/>
        <w:numPr>
          <w:ilvl w:val="0"/>
          <w:numId w:val="0"/>
        </w:numPr>
        <w:suppressLineNumbers w:val="0"/>
        <w:pBdr>
          <w:bottom w:val="none" w:color="0A0A0A" w:sz="0" w:space="0"/>
        </w:pBdr>
        <w:tabs>
          <w:tab w:val="left" w:pos="720"/>
        </w:tabs>
        <w:spacing w:before="0" w:beforeAutospacing="0" w:after="144" w:afterAutospacing="0" w:line="276" w:lineRule="auto"/>
        <w:ind w:right="0" w:rightChars="0"/>
        <w:jc w:val="both"/>
        <w:rPr>
          <w:rFonts w:hint="default" w:ascii="Arial" w:hAnsi="Arial" w:eastAsia="Arial" w:cs="Arial"/>
          <w:sz w:val="24"/>
          <w:szCs w:val="24"/>
          <w:u w:val="none"/>
        </w:rPr>
      </w:pPr>
    </w:p>
    <w:p w14:paraId="79DCA88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bottom w:val="none" w:color="0A0A0A" w:sz="0" w:space="0"/>
        </w:pBdr>
        <w:tabs>
          <w:tab w:val="left" w:pos="720"/>
        </w:tabs>
        <w:spacing w:before="0" w:beforeAutospacing="0" w:after="144" w:afterAutospacing="0" w:line="276" w:lineRule="auto"/>
        <w:ind w:right="0" w:rightChars="0"/>
        <w:jc w:val="both"/>
        <w:rPr>
          <w:rFonts w:hint="default" w:ascii="Arial" w:hAnsi="Arial" w:eastAsia="Arial" w:cs="Arial"/>
          <w:sz w:val="24"/>
          <w:szCs w:val="24"/>
          <w:u w:val="none"/>
        </w:rPr>
      </w:pPr>
    </w:p>
    <w:p w14:paraId="0574592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bottom w:val="none" w:color="0A0A0A" w:sz="0" w:space="0"/>
        </w:pBdr>
        <w:tabs>
          <w:tab w:val="left" w:pos="720"/>
        </w:tabs>
        <w:spacing w:before="0" w:beforeAutospacing="0" w:after="144" w:afterAutospacing="0" w:line="276" w:lineRule="auto"/>
        <w:ind w:right="0" w:rightChars="0"/>
        <w:jc w:val="both"/>
        <w:rPr>
          <w:rFonts w:hint="default" w:ascii="Arial" w:hAnsi="Arial" w:eastAsia="Arial" w:cs="Arial"/>
          <w:sz w:val="24"/>
          <w:szCs w:val="24"/>
          <w:u w:val="none"/>
        </w:rPr>
      </w:pPr>
    </w:p>
    <w:p w14:paraId="2F29F1E0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288" w:beforeAutospacing="0" w:after="144" w:afterAutospacing="0"/>
        <w:ind w:left="0" w:right="0"/>
        <w:jc w:val="both"/>
        <w:rPr>
          <w:rFonts w:hint="default" w:ascii="Arial" w:hAnsi="Arial" w:eastAsia="Arial" w:cs="Arial"/>
          <w:b/>
          <w:bCs/>
          <w:sz w:val="27"/>
          <w:szCs w:val="27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27"/>
          <w:szCs w:val="27"/>
          <w:u w:val="none"/>
          <w:lang w:val="en-US" w:eastAsia="zh-CN" w:bidi="ar"/>
        </w:rPr>
        <w:t>§ 5. KRYTERIA OCENY I KOMISJA KONKURSOWA</w:t>
      </w:r>
    </w:p>
    <w:p w14:paraId="6FFD5516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jc w:val="both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>Do oceny zgłoszonych projektów powołuje się Komisję Konkursową (Jury) w składzie:</w:t>
      </w:r>
    </w:p>
    <w:p w14:paraId="31F5A380">
      <w:pPr>
        <w:keepNext w:val="0"/>
        <w:keepLines w:val="0"/>
        <w:widowControl/>
        <w:numPr>
          <w:ilvl w:val="0"/>
          <w:numId w:val="0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right="0" w:rightChars="0"/>
        <w:jc w:val="both"/>
        <w:rPr>
          <w:rFonts w:hint="default" w:ascii="Arial" w:hAnsi="Arial" w:eastAsia="Arial" w:cs="Arial"/>
          <w:b w:val="0"/>
          <w:bCs w:val="0"/>
          <w:sz w:val="24"/>
          <w:szCs w:val="24"/>
          <w:u w:val="none"/>
        </w:rPr>
      </w:pPr>
      <w:r>
        <w:rPr>
          <w:rStyle w:val="33"/>
          <w:rFonts w:hint="default" w:ascii="Arial" w:hAnsi="Arial" w:eastAsia="Arial" w:cs="Arial"/>
          <w:b w:val="0"/>
          <w:bCs w:val="0"/>
          <w:sz w:val="24"/>
          <w:szCs w:val="24"/>
          <w:u w:val="none"/>
        </w:rPr>
        <w:t>Agnieszka Raj</w:t>
      </w:r>
      <w:r>
        <w:rPr>
          <w:rStyle w:val="33"/>
          <w:rFonts w:hint="default" w:eastAsia="Arial" w:cs="Arial"/>
          <w:b w:val="0"/>
          <w:bCs w:val="0"/>
          <w:sz w:val="24"/>
          <w:szCs w:val="24"/>
          <w:u w:val="none"/>
          <w:lang w:val="pl-PL"/>
        </w:rPr>
        <w:t xml:space="preserve">, </w:t>
      </w:r>
      <w:r>
        <w:rPr>
          <w:rStyle w:val="33"/>
          <w:rFonts w:hint="default" w:ascii="Arial" w:hAnsi="Arial" w:eastAsia="Arial" w:cs="Arial"/>
          <w:b w:val="0"/>
          <w:bCs w:val="0"/>
          <w:sz w:val="24"/>
          <w:szCs w:val="24"/>
          <w:u w:val="none"/>
        </w:rPr>
        <w:t>Ewa Jó</w:t>
      </w:r>
      <w:r>
        <w:rPr>
          <w:rStyle w:val="33"/>
          <w:rFonts w:hint="default" w:eastAsia="Arial" w:cs="Arial"/>
          <w:b w:val="0"/>
          <w:bCs w:val="0"/>
          <w:sz w:val="24"/>
          <w:szCs w:val="24"/>
          <w:u w:val="none"/>
          <w:lang w:val="pl-PL"/>
        </w:rPr>
        <w:t>z</w:t>
      </w:r>
      <w:r>
        <w:rPr>
          <w:rStyle w:val="33"/>
          <w:rFonts w:hint="default" w:ascii="Arial" w:hAnsi="Arial" w:eastAsia="Arial" w:cs="Arial"/>
          <w:b w:val="0"/>
          <w:bCs w:val="0"/>
          <w:sz w:val="24"/>
          <w:szCs w:val="24"/>
          <w:u w:val="none"/>
        </w:rPr>
        <w:t>wiak</w:t>
      </w:r>
      <w:r>
        <w:rPr>
          <w:rStyle w:val="33"/>
          <w:rFonts w:hint="default" w:eastAsia="Arial" w:cs="Arial"/>
          <w:b w:val="0"/>
          <w:bCs w:val="0"/>
          <w:sz w:val="24"/>
          <w:szCs w:val="24"/>
          <w:u w:val="none"/>
          <w:lang w:val="pl-PL"/>
        </w:rPr>
        <w:t xml:space="preserve">,  </w:t>
      </w:r>
      <w:r>
        <w:rPr>
          <w:rStyle w:val="33"/>
          <w:rFonts w:hint="default" w:ascii="Arial" w:hAnsi="Arial" w:eastAsia="Arial" w:cs="Arial"/>
          <w:b w:val="0"/>
          <w:bCs w:val="0"/>
          <w:sz w:val="24"/>
          <w:szCs w:val="24"/>
          <w:u w:val="none"/>
        </w:rPr>
        <w:t>Mariola Cieluch</w:t>
      </w:r>
    </w:p>
    <w:p w14:paraId="2E83C7F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bottom w:val="none" w:color="0A0A0A" w:sz="0" w:space="0"/>
        </w:pBdr>
        <w:spacing w:before="0" w:beforeAutospacing="0" w:after="0" w:afterAutospacing="0"/>
        <w:ind w:left="-360" w:leftChars="0" w:right="0" w:rightChars="0"/>
        <w:jc w:val="both"/>
        <w:rPr>
          <w:rFonts w:hint="default" w:ascii="Arial" w:hAnsi="Arial" w:eastAsia="Arial" w:cs="Arial"/>
          <w:sz w:val="24"/>
          <w:szCs w:val="24"/>
          <w:u w:val="none"/>
        </w:rPr>
      </w:pPr>
    </w:p>
    <w:p w14:paraId="3895F2C8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jc w:val="both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>Jury oceniać będzie prace według następujących kryteriów:</w:t>
      </w:r>
    </w:p>
    <w:p w14:paraId="13421323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-360" w:leftChars="0" w:right="0" w:rightChars="0"/>
        <w:jc w:val="both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>zgodność z tematyką konkursu,</w:t>
      </w:r>
    </w:p>
    <w:p w14:paraId="04090FE6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-360" w:leftChars="0" w:right="0" w:rightChars="0"/>
        <w:jc w:val="both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>oryginalność, pomysłowość i unikalność projektu,</w:t>
      </w:r>
    </w:p>
    <w:p w14:paraId="6087BE23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-360" w:leftChars="0" w:right="0" w:rightChars="0"/>
        <w:jc w:val="both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>estetyka wykonania oraz samodzielność dziecka.</w:t>
      </w:r>
    </w:p>
    <w:p w14:paraId="69E1D0D6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288" w:beforeAutospacing="0" w:after="144" w:afterAutospacing="0"/>
        <w:ind w:left="0" w:right="0"/>
        <w:jc w:val="both"/>
        <w:rPr>
          <w:rFonts w:hint="default" w:ascii="Arial" w:hAnsi="Arial" w:eastAsia="Arial" w:cs="Arial"/>
          <w:b/>
          <w:bCs/>
          <w:sz w:val="27"/>
          <w:szCs w:val="27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27"/>
          <w:szCs w:val="27"/>
          <w:u w:val="none"/>
          <w:lang w:val="en-US" w:eastAsia="zh-CN" w:bidi="ar"/>
        </w:rPr>
        <w:t>§ 6. ROZSTRZYGNIĘCIE KONKURSU I NAGRODY</w:t>
      </w:r>
    </w:p>
    <w:p w14:paraId="004E0E1D">
      <w:pPr>
        <w:keepNext w:val="0"/>
        <w:keepLines w:val="0"/>
        <w:widowControl/>
        <w:numPr>
          <w:ilvl w:val="0"/>
          <w:numId w:val="13"/>
        </w:numPr>
        <w:suppressLineNumbers w:val="0"/>
        <w:pBdr>
          <w:bottom w:val="none" w:color="0A0A0A" w:sz="0" w:space="0"/>
        </w:pBdr>
        <w:spacing w:before="0" w:beforeAutospacing="0" w:after="144" w:afterAutospacing="0" w:line="360" w:lineRule="auto"/>
        <w:ind w:left="0" w:right="0" w:hanging="360"/>
        <w:jc w:val="both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 xml:space="preserve">Ogłoszenie wyników oraz oficjalne wręczenie nagród nastąpi dnia </w:t>
      </w:r>
      <w:r>
        <w:rPr>
          <w:rStyle w:val="33"/>
          <w:rFonts w:hint="default" w:ascii="Arial" w:hAnsi="Arial" w:eastAsia="Arial" w:cs="Arial"/>
          <w:b/>
          <w:bCs/>
          <w:sz w:val="24"/>
          <w:szCs w:val="24"/>
          <w:u w:val="none"/>
        </w:rPr>
        <w:t>25 listopada</w:t>
      </w:r>
      <w:r>
        <w:rPr>
          <w:rStyle w:val="33"/>
          <w:rFonts w:hint="default" w:eastAsia="Arial" w:cs="Arial"/>
          <w:b/>
          <w:bCs/>
          <w:sz w:val="24"/>
          <w:szCs w:val="24"/>
          <w:u w:val="none"/>
          <w:lang w:val="pl-PL"/>
        </w:rPr>
        <w:t xml:space="preserve"> 2026 r.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, </w:t>
      </w:r>
      <w:r>
        <w:rPr>
          <w:rFonts w:hint="default" w:eastAsia="Arial" w:cs="Arial"/>
          <w:sz w:val="24"/>
          <w:szCs w:val="24"/>
          <w:u w:val="none"/>
          <w:lang w:val="pl-PL"/>
        </w:rPr>
        <w:t xml:space="preserve">                     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w </w:t>
      </w:r>
      <w:r>
        <w:rPr>
          <w:rStyle w:val="33"/>
          <w:rFonts w:hint="default" w:ascii="Arial" w:hAnsi="Arial" w:eastAsia="Arial" w:cs="Arial"/>
          <w:b/>
          <w:bCs/>
          <w:sz w:val="24"/>
          <w:szCs w:val="24"/>
          <w:u w:val="none"/>
        </w:rPr>
        <w:t>Światowy Dzień Pluszowego Misia</w:t>
      </w:r>
      <w:r>
        <w:rPr>
          <w:rFonts w:hint="default" w:ascii="Arial" w:hAnsi="Arial" w:eastAsia="Arial" w:cs="Arial"/>
          <w:sz w:val="24"/>
          <w:szCs w:val="24"/>
          <w:u w:val="none"/>
        </w:rPr>
        <w:t>.</w:t>
      </w:r>
    </w:p>
    <w:p w14:paraId="4569995F">
      <w:pPr>
        <w:keepNext w:val="0"/>
        <w:keepLines w:val="0"/>
        <w:widowControl/>
        <w:numPr>
          <w:ilvl w:val="0"/>
          <w:numId w:val="13"/>
        </w:numPr>
        <w:suppressLineNumbers w:val="0"/>
        <w:pBdr>
          <w:bottom w:val="none" w:color="0A0A0A" w:sz="0" w:space="0"/>
        </w:pBdr>
        <w:spacing w:before="0" w:beforeAutospacing="0" w:after="144" w:afterAutospacing="0" w:line="360" w:lineRule="auto"/>
        <w:ind w:left="0" w:right="0" w:hanging="360"/>
        <w:jc w:val="both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>Spośród zgłoszonych prac Jury wyłoni laureatów I, II i III miejsca. Jury zastrzega sobie również prawo do przyznania wyróżnień.</w:t>
      </w:r>
    </w:p>
    <w:p w14:paraId="3BCA2922">
      <w:pPr>
        <w:keepNext w:val="0"/>
        <w:keepLines w:val="0"/>
        <w:widowControl/>
        <w:numPr>
          <w:ilvl w:val="0"/>
          <w:numId w:val="13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jc w:val="both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>Laureaci otrzymają pamiątkowe dyplomy oraz nagrody rzeczowe.</w:t>
      </w:r>
    </w:p>
    <w:p w14:paraId="7428AB59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288" w:beforeAutospacing="0" w:after="144" w:afterAutospacing="0"/>
        <w:ind w:left="0" w:right="0"/>
        <w:jc w:val="both"/>
        <w:rPr>
          <w:rFonts w:hint="default" w:ascii="Arial" w:hAnsi="Arial" w:eastAsia="Arial" w:cs="Arial"/>
          <w:b/>
          <w:bCs/>
          <w:sz w:val="27"/>
          <w:szCs w:val="27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27"/>
          <w:szCs w:val="27"/>
          <w:u w:val="none"/>
          <w:lang w:val="en-US" w:eastAsia="zh-CN" w:bidi="ar"/>
        </w:rPr>
        <w:t>§ 7. POSTANOWIENIA KOŃCOWE</w:t>
      </w:r>
    </w:p>
    <w:p w14:paraId="2123EC93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bottom w:val="none" w:color="0A0A0A" w:sz="0" w:space="0"/>
        </w:pBdr>
        <w:spacing w:before="0" w:beforeAutospacing="0" w:after="144" w:afterAutospacing="0" w:line="360" w:lineRule="auto"/>
        <w:ind w:left="0" w:right="0" w:hanging="360"/>
        <w:jc w:val="both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>Prace zgłoszone na konkurs przechodzą na własność Organizatora i mogą zostać zaprezentowane na wystawie pokonkursowej.</w:t>
      </w:r>
    </w:p>
    <w:p w14:paraId="7C6151A5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bottom w:val="none" w:color="0A0A0A" w:sz="0" w:space="0"/>
        </w:pBdr>
        <w:spacing w:before="0" w:beforeAutospacing="0" w:after="144" w:afterAutospacing="0" w:line="360" w:lineRule="auto"/>
        <w:ind w:left="0" w:right="0" w:hanging="360"/>
        <w:jc w:val="both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>Udział w konkursie jest jednoznaczny z akceptacją niniejszego regulaminu.</w:t>
      </w:r>
    </w:p>
    <w:p w14:paraId="48527B63">
      <w:pPr>
        <w:keepNext w:val="0"/>
        <w:keepLines w:val="0"/>
        <w:widowControl/>
        <w:suppressLineNumbers w:val="0"/>
        <w:pBdr>
          <w:bottom w:val="none" w:color="808080" w:sz="0" w:space="0"/>
        </w:pBdr>
        <w:spacing w:before="384" w:beforeAutospacing="0" w:after="384" w:afterAutospacing="0"/>
        <w:ind w:left="0" w:right="0"/>
        <w:jc w:val="both"/>
        <w:rPr>
          <w:rFonts w:hint="default" w:ascii="Arial" w:hAnsi="Arial" w:eastAsia="Arial" w:cs="Arial"/>
          <w:sz w:val="21"/>
          <w:szCs w:val="21"/>
          <w:u w:val="none"/>
        </w:rPr>
      </w:pPr>
    </w:p>
    <w:p w14:paraId="1C7EADBE">
      <w:pPr>
        <w:jc w:val="both"/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F183C4"/>
    <w:multiLevelType w:val="multilevel"/>
    <w:tmpl w:val="92F183C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>
    <w:nsid w:val="9E35B34A"/>
    <w:multiLevelType w:val="multilevel"/>
    <w:tmpl w:val="9E35B34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2">
    <w:nsid w:val="C046D85F"/>
    <w:multiLevelType w:val="multilevel"/>
    <w:tmpl w:val="C046D85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3">
    <w:nsid w:val="D0350D7D"/>
    <w:multiLevelType w:val="multilevel"/>
    <w:tmpl w:val="D0350D7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4">
    <w:nsid w:val="E42431F9"/>
    <w:multiLevelType w:val="multilevel"/>
    <w:tmpl w:val="E42431F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5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6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7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8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9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0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11">
    <w:nsid w:val="119BE2F0"/>
    <w:multiLevelType w:val="multilevel"/>
    <w:tmpl w:val="119BE2F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2">
    <w:nsid w:val="633A0F60"/>
    <w:multiLevelType w:val="singleLevel"/>
    <w:tmpl w:val="633A0F60"/>
    <w:lvl w:ilvl="0" w:tentative="0">
      <w:start w:val="1"/>
      <w:numFmt w:val="lowerLetter"/>
      <w:suff w:val="space"/>
      <w:lvlText w:val="%1)"/>
      <w:lvlJc w:val="left"/>
    </w:lvl>
  </w:abstractNum>
  <w:abstractNum w:abstractNumId="13">
    <w:nsid w:val="76B90469"/>
    <w:multiLevelType w:val="multilevel"/>
    <w:tmpl w:val="76B9046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11"/>
  </w:num>
  <w:num w:numId="9">
    <w:abstractNumId w:val="3"/>
  </w:num>
  <w:num w:numId="10">
    <w:abstractNumId w:val="0"/>
  </w:num>
  <w:num w:numId="11">
    <w:abstractNumId w:val="13"/>
  </w:num>
  <w:num w:numId="12">
    <w:abstractNumId w:val="12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C6047AE"/>
    <w:rsid w:val="246C3FB6"/>
    <w:rsid w:val="3E531912"/>
    <w:rsid w:val="4F970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qFormat/>
    <w:uiPriority w:val="99"/>
  </w:style>
  <w:style w:type="character" w:customStyle="1" w:styleId="145">
    <w:name w:val="Body Text 2 Char"/>
    <w:basedOn w:val="11"/>
    <w:link w:val="14"/>
    <w:qFormat/>
    <w:uiPriority w:val="99"/>
  </w:style>
  <w:style w:type="character" w:customStyle="1" w:styleId="146">
    <w:name w:val="Body Text 3 Char"/>
    <w:basedOn w:val="11"/>
    <w:link w:val="15"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266</Words>
  <Characters>1756</Characters>
  <Lines>0</Lines>
  <Paragraphs>0</Paragraphs>
  <TotalTime>9</TotalTime>
  <ScaleCrop>false</ScaleCrop>
  <LinksUpToDate>false</LinksUpToDate>
  <CharactersWithSpaces>2013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Agnieszka Raj</cp:lastModifiedBy>
  <cp:lastPrinted>2026-10-16T21:12:00Z</cp:lastPrinted>
  <dcterms:modified xsi:type="dcterms:W3CDTF">2026-10-19T10:06:42Z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eyJoZGlkIjoiMDRiNWM4ZTRkMzMxZWMzM2IxMDc5NzU0Njk3ODNlNzAiLCJ1c2VySWQiOiIzNzI4NjE1NTI1NzcyIn0=</vt:lpwstr>
  </property>
  <property fmtid="{D5CDD505-2E9C-101B-9397-08002B2CF9AE}" pid="3" name="KSOProductBuildVer">
    <vt:lpwstr>1045-12.1.0.29162</vt:lpwstr>
  </property>
  <property fmtid="{D5CDD505-2E9C-101B-9397-08002B2CF9AE}" pid="4" name="ICV">
    <vt:lpwstr>DFC7651CBE1C4DA7948C01E0FEC69B7A_13</vt:lpwstr>
  </property>
</Properties>
</file>